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FE" w:rsidRPr="000371FE" w:rsidRDefault="000371FE" w:rsidP="000371FE">
      <w:pPr>
        <w:jc w:val="center"/>
        <w:rPr>
          <w:sz w:val="28"/>
          <w:szCs w:val="28"/>
        </w:rPr>
      </w:pPr>
      <w:r w:rsidRPr="000371FE">
        <w:rPr>
          <w:sz w:val="28"/>
          <w:szCs w:val="28"/>
        </w:rPr>
        <w:t>РОССИЙСКАЯ ФЕДЕРАЦИЯ</w:t>
      </w:r>
    </w:p>
    <w:p w:rsidR="000371FE" w:rsidRPr="000371FE" w:rsidRDefault="000371FE" w:rsidP="000371FE">
      <w:pPr>
        <w:jc w:val="center"/>
        <w:rPr>
          <w:sz w:val="28"/>
          <w:szCs w:val="28"/>
        </w:rPr>
      </w:pPr>
      <w:r w:rsidRPr="000371FE">
        <w:rPr>
          <w:sz w:val="28"/>
          <w:szCs w:val="28"/>
        </w:rPr>
        <w:t>РЕСПУБЛИКА ХАКАСИЯ</w:t>
      </w:r>
    </w:p>
    <w:p w:rsidR="000371FE" w:rsidRPr="000371FE" w:rsidRDefault="000371FE" w:rsidP="000371FE">
      <w:pPr>
        <w:jc w:val="center"/>
        <w:rPr>
          <w:sz w:val="28"/>
          <w:szCs w:val="28"/>
        </w:rPr>
      </w:pPr>
      <w:r w:rsidRPr="000371FE">
        <w:rPr>
          <w:sz w:val="28"/>
          <w:szCs w:val="28"/>
        </w:rPr>
        <w:t>АДМИНИСТРАЦИЯ ЧЕРНООЗЕРНОГО СЕЛЬСОВЕТА</w:t>
      </w:r>
    </w:p>
    <w:p w:rsidR="000371FE" w:rsidRPr="000371FE" w:rsidRDefault="000371FE" w:rsidP="000371FE">
      <w:pPr>
        <w:jc w:val="center"/>
        <w:rPr>
          <w:sz w:val="28"/>
          <w:szCs w:val="28"/>
        </w:rPr>
      </w:pPr>
      <w:r w:rsidRPr="000371FE">
        <w:rPr>
          <w:sz w:val="28"/>
          <w:szCs w:val="28"/>
        </w:rPr>
        <w:t>ШИРИНСКОГО РАЙОНА РЕСПУБЛИКИ ХАКАСИЯ</w:t>
      </w:r>
    </w:p>
    <w:p w:rsidR="000371FE" w:rsidRPr="000371FE" w:rsidRDefault="000371FE" w:rsidP="000371FE">
      <w:pPr>
        <w:jc w:val="center"/>
        <w:rPr>
          <w:sz w:val="24"/>
          <w:szCs w:val="24"/>
        </w:rPr>
      </w:pPr>
    </w:p>
    <w:p w:rsidR="000371FE" w:rsidRPr="003F07D8" w:rsidRDefault="003F07D8" w:rsidP="000371F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0371FE" w:rsidRPr="000371FE" w:rsidRDefault="000371FE" w:rsidP="000371FE">
      <w:pPr>
        <w:jc w:val="center"/>
        <w:rPr>
          <w:sz w:val="26"/>
          <w:szCs w:val="26"/>
        </w:rPr>
      </w:pPr>
    </w:p>
    <w:p w:rsidR="000371FE" w:rsidRPr="000371FE" w:rsidRDefault="000371FE" w:rsidP="000371FE">
      <w:pPr>
        <w:jc w:val="center"/>
        <w:rPr>
          <w:b/>
          <w:sz w:val="26"/>
          <w:szCs w:val="26"/>
        </w:rPr>
      </w:pPr>
      <w:proofErr w:type="gramStart"/>
      <w:r w:rsidRPr="000371FE">
        <w:rPr>
          <w:b/>
          <w:sz w:val="26"/>
          <w:szCs w:val="26"/>
        </w:rPr>
        <w:t>П</w:t>
      </w:r>
      <w:proofErr w:type="gramEnd"/>
      <w:r w:rsidRPr="000371FE">
        <w:rPr>
          <w:b/>
          <w:sz w:val="26"/>
          <w:szCs w:val="26"/>
        </w:rPr>
        <w:t xml:space="preserve"> О С Т А Н О В Л Е Н И Е</w:t>
      </w:r>
    </w:p>
    <w:p w:rsidR="000371FE" w:rsidRPr="000371FE" w:rsidRDefault="000371FE" w:rsidP="000371FE">
      <w:pPr>
        <w:jc w:val="center"/>
        <w:rPr>
          <w:sz w:val="26"/>
          <w:szCs w:val="26"/>
        </w:rPr>
      </w:pPr>
      <w:r w:rsidRPr="000371FE">
        <w:rPr>
          <w:sz w:val="26"/>
          <w:szCs w:val="26"/>
        </w:rPr>
        <w:t>АДМИНИСТРАЦИИ  ЧЕРНООЗЕРНОГО СЕЛЬСОВЕТА</w:t>
      </w:r>
    </w:p>
    <w:p w:rsidR="000371FE" w:rsidRDefault="000371FE" w:rsidP="008749CA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noProof/>
          <w:lang w:eastAsia="en-US"/>
        </w:rPr>
      </w:pPr>
    </w:p>
    <w:p w:rsidR="000371FE" w:rsidRPr="00842B14" w:rsidRDefault="000371FE" w:rsidP="008749CA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noProof/>
          <w:lang w:eastAsia="en-US"/>
        </w:rPr>
      </w:pPr>
    </w:p>
    <w:p w:rsidR="008749CA" w:rsidRDefault="008749CA" w:rsidP="008749CA">
      <w:pPr>
        <w:spacing w:line="276" w:lineRule="auto"/>
        <w:ind w:right="27"/>
        <w:jc w:val="both"/>
        <w:rPr>
          <w:b/>
          <w:sz w:val="26"/>
          <w:szCs w:val="26"/>
        </w:rPr>
      </w:pPr>
      <w:r w:rsidRPr="00842B14">
        <w:rPr>
          <w:b/>
          <w:sz w:val="26"/>
          <w:szCs w:val="26"/>
        </w:rPr>
        <w:t xml:space="preserve"> </w:t>
      </w:r>
      <w:r w:rsidR="00E70736">
        <w:rPr>
          <w:b/>
          <w:sz w:val="26"/>
          <w:szCs w:val="26"/>
        </w:rPr>
        <w:t xml:space="preserve">28 мая </w:t>
      </w:r>
      <w:bookmarkStart w:id="0" w:name="_GoBack"/>
      <w:bookmarkEnd w:id="0"/>
      <w:r w:rsidRPr="00842B14">
        <w:rPr>
          <w:b/>
          <w:sz w:val="26"/>
          <w:szCs w:val="26"/>
        </w:rPr>
        <w:t xml:space="preserve">2021 г.                </w:t>
      </w:r>
      <w:r>
        <w:rPr>
          <w:b/>
          <w:sz w:val="26"/>
          <w:szCs w:val="26"/>
        </w:rPr>
        <w:t xml:space="preserve">    </w:t>
      </w:r>
      <w:r w:rsidRPr="00842B14">
        <w:rPr>
          <w:b/>
          <w:sz w:val="26"/>
          <w:szCs w:val="26"/>
        </w:rPr>
        <w:t xml:space="preserve">   </w:t>
      </w:r>
      <w:r w:rsidR="00C8003A">
        <w:rPr>
          <w:b/>
          <w:sz w:val="26"/>
          <w:szCs w:val="26"/>
        </w:rPr>
        <w:t xml:space="preserve">      </w:t>
      </w:r>
      <w:r w:rsidRPr="00842B14">
        <w:rPr>
          <w:b/>
          <w:sz w:val="26"/>
          <w:szCs w:val="26"/>
        </w:rPr>
        <w:t xml:space="preserve">     с. </w:t>
      </w:r>
      <w:r w:rsidR="000371FE">
        <w:rPr>
          <w:b/>
          <w:sz w:val="26"/>
          <w:szCs w:val="26"/>
        </w:rPr>
        <w:t>Черное Озеро</w:t>
      </w:r>
      <w:r w:rsidRPr="00842B14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</w:t>
      </w:r>
      <w:r w:rsidRPr="00842B14">
        <w:rPr>
          <w:b/>
          <w:sz w:val="26"/>
          <w:szCs w:val="26"/>
        </w:rPr>
        <w:t xml:space="preserve">                  № </w:t>
      </w:r>
      <w:r w:rsidR="00E70736">
        <w:rPr>
          <w:b/>
          <w:sz w:val="26"/>
          <w:szCs w:val="26"/>
        </w:rPr>
        <w:t>30</w:t>
      </w:r>
    </w:p>
    <w:p w:rsidR="00950941" w:rsidRPr="00842B14" w:rsidRDefault="00950941" w:rsidP="008749CA">
      <w:pPr>
        <w:spacing w:line="276" w:lineRule="auto"/>
        <w:ind w:right="27"/>
        <w:jc w:val="both"/>
        <w:rPr>
          <w:b/>
          <w:sz w:val="26"/>
          <w:szCs w:val="26"/>
        </w:rPr>
      </w:pPr>
    </w:p>
    <w:p w:rsidR="008749CA" w:rsidRDefault="008749CA" w:rsidP="008749CA">
      <w:pPr>
        <w:spacing w:line="276" w:lineRule="auto"/>
      </w:pPr>
    </w:p>
    <w:p w:rsidR="008749CA" w:rsidRPr="008749CA" w:rsidRDefault="008749CA" w:rsidP="000E6EAF">
      <w:pPr>
        <w:spacing w:line="276" w:lineRule="auto"/>
        <w:ind w:right="4534"/>
        <w:jc w:val="both"/>
        <w:rPr>
          <w:b/>
          <w:sz w:val="24"/>
          <w:szCs w:val="24"/>
        </w:rPr>
      </w:pPr>
      <w:r w:rsidRPr="008749CA">
        <w:rPr>
          <w:b/>
          <w:sz w:val="24"/>
          <w:szCs w:val="24"/>
        </w:rPr>
        <w:t xml:space="preserve">Об утверждении </w:t>
      </w:r>
      <w:proofErr w:type="gramStart"/>
      <w:r w:rsidRPr="008749CA">
        <w:rPr>
          <w:b/>
          <w:sz w:val="24"/>
          <w:szCs w:val="24"/>
        </w:rPr>
        <w:t>порядка санкционирования оплаты денежных</w:t>
      </w:r>
      <w:r>
        <w:rPr>
          <w:b/>
          <w:sz w:val="24"/>
          <w:szCs w:val="24"/>
        </w:rPr>
        <w:t xml:space="preserve"> обязательств </w:t>
      </w:r>
      <w:r w:rsidRPr="008749CA">
        <w:rPr>
          <w:b/>
          <w:sz w:val="24"/>
          <w:szCs w:val="24"/>
        </w:rPr>
        <w:t>получателей средств бюджета</w:t>
      </w:r>
      <w:proofErr w:type="gramEnd"/>
      <w:r w:rsidRPr="008749CA">
        <w:rPr>
          <w:b/>
          <w:sz w:val="24"/>
          <w:szCs w:val="24"/>
        </w:rPr>
        <w:t xml:space="preserve"> </w:t>
      </w:r>
      <w:r w:rsidR="000371FE">
        <w:rPr>
          <w:b/>
          <w:sz w:val="24"/>
          <w:szCs w:val="24"/>
        </w:rPr>
        <w:t>Черноозерного сельсовета</w:t>
      </w:r>
      <w:r w:rsidRPr="008749CA">
        <w:rPr>
          <w:b/>
          <w:sz w:val="24"/>
          <w:szCs w:val="24"/>
        </w:rPr>
        <w:t xml:space="preserve"> и администраторов источников финансирования дефицита бюджета </w:t>
      </w:r>
      <w:r w:rsidR="000371FE">
        <w:rPr>
          <w:b/>
          <w:sz w:val="24"/>
          <w:szCs w:val="24"/>
        </w:rPr>
        <w:t>Черноозерного сельсовета</w:t>
      </w:r>
    </w:p>
    <w:p w:rsidR="008749CA" w:rsidRDefault="008749CA" w:rsidP="000E6EAF">
      <w:pPr>
        <w:spacing w:line="276" w:lineRule="auto"/>
      </w:pPr>
    </w:p>
    <w:p w:rsidR="008749CA" w:rsidRPr="008749CA" w:rsidRDefault="008749CA" w:rsidP="000E6EAF">
      <w:pPr>
        <w:spacing w:line="276" w:lineRule="auto"/>
        <w:ind w:firstLine="709"/>
        <w:jc w:val="both"/>
        <w:rPr>
          <w:sz w:val="26"/>
          <w:szCs w:val="26"/>
        </w:rPr>
      </w:pPr>
      <w:r w:rsidRPr="008749CA">
        <w:rPr>
          <w:sz w:val="26"/>
          <w:szCs w:val="26"/>
        </w:rPr>
        <w:t xml:space="preserve">В соответствии со </w:t>
      </w:r>
      <w:hyperlink r:id="rId8" w:history="1">
        <w:r w:rsidRPr="008749CA">
          <w:rPr>
            <w:rStyle w:val="af3"/>
            <w:color w:val="auto"/>
            <w:sz w:val="26"/>
            <w:szCs w:val="26"/>
            <w:u w:val="none"/>
          </w:rPr>
          <w:t>статьями 219</w:t>
        </w:r>
      </w:hyperlink>
      <w:r w:rsidRPr="008749CA">
        <w:rPr>
          <w:sz w:val="26"/>
          <w:szCs w:val="26"/>
        </w:rPr>
        <w:t xml:space="preserve"> и </w:t>
      </w:r>
      <w:hyperlink r:id="rId9" w:history="1">
        <w:r w:rsidRPr="008749CA">
          <w:rPr>
            <w:rStyle w:val="af3"/>
            <w:color w:val="auto"/>
            <w:sz w:val="26"/>
            <w:szCs w:val="26"/>
            <w:u w:val="none"/>
          </w:rPr>
          <w:t>219.2</w:t>
        </w:r>
      </w:hyperlink>
      <w:r w:rsidRPr="008749CA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8749CA">
          <w:rPr>
            <w:rStyle w:val="af3"/>
            <w:color w:val="auto"/>
            <w:sz w:val="26"/>
            <w:szCs w:val="26"/>
            <w:u w:val="none"/>
          </w:rPr>
          <w:t>приказа</w:t>
        </w:r>
      </w:hyperlink>
      <w:r w:rsidRPr="008749CA">
        <w:rPr>
          <w:sz w:val="26"/>
          <w:szCs w:val="26"/>
        </w:rPr>
        <w:t xml:space="preserve"> Казначейства Российской Федерации от 14.05.2020 № 21н  </w:t>
      </w:r>
      <w:r w:rsidR="00EB0FEF" w:rsidRPr="00B134EA">
        <w:rPr>
          <w:sz w:val="26"/>
          <w:szCs w:val="26"/>
        </w:rPr>
        <w:t>«О Порядке казначейского обслуживания</w:t>
      </w:r>
      <w:r w:rsidR="00F1303A">
        <w:rPr>
          <w:sz w:val="26"/>
          <w:szCs w:val="26"/>
        </w:rPr>
        <w:t>»</w:t>
      </w:r>
    </w:p>
    <w:p w:rsidR="008749CA" w:rsidRPr="00DB0FC3" w:rsidRDefault="008749CA" w:rsidP="000E6EAF">
      <w:pPr>
        <w:spacing w:line="276" w:lineRule="auto"/>
        <w:ind w:firstLine="540"/>
        <w:jc w:val="both"/>
        <w:rPr>
          <w:sz w:val="26"/>
        </w:rPr>
      </w:pPr>
    </w:p>
    <w:p w:rsidR="008749CA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17597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8749CA" w:rsidRPr="00DB0FC3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749CA" w:rsidRPr="00D52F09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 xml:space="preserve">Утвердить прилагаемый Порядок </w:t>
      </w:r>
      <w:proofErr w:type="gramStart"/>
      <w:r>
        <w:rPr>
          <w:sz w:val="26"/>
          <w:szCs w:val="26"/>
        </w:rPr>
        <w:t>санкционирования оплаты денежных обязательств получателей средств бюджета</w:t>
      </w:r>
      <w:proofErr w:type="gramEnd"/>
      <w:r>
        <w:rPr>
          <w:sz w:val="26"/>
          <w:szCs w:val="26"/>
        </w:rPr>
        <w:t xml:space="preserve"> </w:t>
      </w:r>
      <w:r w:rsidR="000371FE">
        <w:rPr>
          <w:sz w:val="26"/>
          <w:szCs w:val="26"/>
        </w:rPr>
        <w:t>Черноозерного сельсо</w:t>
      </w:r>
      <w:r w:rsidR="00531CE3">
        <w:rPr>
          <w:sz w:val="26"/>
          <w:szCs w:val="26"/>
        </w:rPr>
        <w:t>вета</w:t>
      </w:r>
      <w:r>
        <w:rPr>
          <w:sz w:val="26"/>
          <w:szCs w:val="26"/>
        </w:rPr>
        <w:t xml:space="preserve"> и администраторов источников финансирования дефицита бюджета </w:t>
      </w:r>
      <w:r w:rsidR="00531CE3">
        <w:rPr>
          <w:sz w:val="26"/>
          <w:szCs w:val="26"/>
        </w:rPr>
        <w:t>Черноозерного сельсовета</w:t>
      </w:r>
      <w:r>
        <w:rPr>
          <w:sz w:val="26"/>
          <w:szCs w:val="26"/>
        </w:rPr>
        <w:t>.</w:t>
      </w:r>
    </w:p>
    <w:p w:rsidR="008749CA" w:rsidRDefault="008749CA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>Настоящее постановление вступает в силу после официального</w:t>
      </w:r>
      <w:r>
        <w:rPr>
          <w:sz w:val="26"/>
          <w:szCs w:val="26"/>
        </w:rPr>
        <w:t xml:space="preserve"> опубликования (обнародования).</w:t>
      </w:r>
    </w:p>
    <w:p w:rsidR="008749CA" w:rsidRPr="00DB0FC3" w:rsidRDefault="008749CA" w:rsidP="000E6EA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0E6EAF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531CE3" w:rsidRDefault="00531CE3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531CE3" w:rsidRDefault="00531CE3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531CE3" w:rsidRDefault="00531CE3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531CE3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поселения Черноозерного сельсовета                                      Л.С. Мухменова</w:t>
      </w: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531CE3" w:rsidRDefault="00531CE3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E6EAF" w:rsidRDefault="000E6EAF" w:rsidP="008749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749CA" w:rsidRPr="0086595C" w:rsidRDefault="008749CA" w:rsidP="008749CA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6"/>
          <w:szCs w:val="26"/>
        </w:rPr>
      </w:pPr>
      <w:r w:rsidRPr="0086595C">
        <w:rPr>
          <w:bCs/>
          <w:sz w:val="26"/>
          <w:szCs w:val="26"/>
        </w:rPr>
        <w:t>Утвержден</w:t>
      </w:r>
    </w:p>
    <w:p w:rsidR="008749CA" w:rsidRDefault="008749CA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постановлением Администрации </w:t>
      </w:r>
    </w:p>
    <w:p w:rsidR="008749CA" w:rsidRPr="0086595C" w:rsidRDefault="00531CE3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Черноозерного</w:t>
      </w:r>
      <w:r w:rsidR="008749CA">
        <w:rPr>
          <w:bCs/>
          <w:sz w:val="26"/>
          <w:szCs w:val="26"/>
        </w:rPr>
        <w:t xml:space="preserve"> сельсовета</w:t>
      </w:r>
    </w:p>
    <w:p w:rsidR="008749CA" w:rsidRPr="0086595C" w:rsidRDefault="00FF47A0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531CE3">
        <w:rPr>
          <w:bCs/>
          <w:sz w:val="26"/>
          <w:szCs w:val="26"/>
        </w:rPr>
        <w:t>28</w:t>
      </w:r>
      <w:r>
        <w:rPr>
          <w:bCs/>
          <w:sz w:val="26"/>
          <w:szCs w:val="26"/>
        </w:rPr>
        <w:t>.</w:t>
      </w:r>
      <w:r w:rsidR="00531CE3">
        <w:rPr>
          <w:bCs/>
          <w:sz w:val="26"/>
          <w:szCs w:val="26"/>
        </w:rPr>
        <w:t>05</w:t>
      </w:r>
      <w:r>
        <w:rPr>
          <w:bCs/>
          <w:sz w:val="26"/>
          <w:szCs w:val="26"/>
        </w:rPr>
        <w:t>.</w:t>
      </w:r>
      <w:r w:rsidR="008749CA">
        <w:rPr>
          <w:bCs/>
          <w:sz w:val="26"/>
          <w:szCs w:val="26"/>
        </w:rPr>
        <w:t xml:space="preserve">2021 г. </w:t>
      </w:r>
      <w:r>
        <w:rPr>
          <w:bCs/>
          <w:sz w:val="26"/>
          <w:szCs w:val="26"/>
        </w:rPr>
        <w:t>№</w:t>
      </w:r>
      <w:r w:rsidR="00C8003A">
        <w:rPr>
          <w:bCs/>
          <w:sz w:val="26"/>
          <w:szCs w:val="26"/>
        </w:rPr>
        <w:t xml:space="preserve"> </w:t>
      </w:r>
      <w:r w:rsidR="00531CE3">
        <w:rPr>
          <w:bCs/>
          <w:sz w:val="26"/>
          <w:szCs w:val="26"/>
        </w:rPr>
        <w:t>30</w:t>
      </w:r>
      <w:r w:rsidR="008749CA">
        <w:rPr>
          <w:bCs/>
          <w:sz w:val="26"/>
          <w:szCs w:val="26"/>
        </w:rPr>
        <w:t xml:space="preserve"> </w:t>
      </w:r>
    </w:p>
    <w:p w:rsidR="008749CA" w:rsidRPr="001D093B" w:rsidRDefault="008749CA" w:rsidP="00874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  <w:r w:rsidRPr="00B134EA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</w:t>
      </w:r>
    </w:p>
    <w:p w:rsidR="002C61C9" w:rsidRPr="00B134EA" w:rsidRDefault="002C61C9" w:rsidP="002C61C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ПОЛУЧАТЕЛЕЙ СРЕДСТВ БЮДЖЕТА </w:t>
      </w:r>
      <w:r w:rsidR="00531CE3">
        <w:rPr>
          <w:rFonts w:ascii="Times New Roman" w:hAnsi="Times New Roman" w:cs="Times New Roman"/>
          <w:b w:val="0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 И АДМИНИСТРАТОРОВ ИСТОЧНИКОВ ФИНАНСИРОВАНИЯ ДЕФИЦИТА БЮДЖЕТА </w:t>
      </w:r>
      <w:r w:rsidR="00531CE3">
        <w:rPr>
          <w:rFonts w:ascii="Times New Roman" w:hAnsi="Times New Roman" w:cs="Times New Roman"/>
          <w:b w:val="0"/>
          <w:sz w:val="26"/>
          <w:szCs w:val="26"/>
        </w:rPr>
        <w:t>ЧЕРНООЗЕРНОГО СЕЛЬСОВЕТА</w:t>
      </w:r>
    </w:p>
    <w:p w:rsidR="002C61C9" w:rsidRPr="00B134EA" w:rsidRDefault="002C61C9" w:rsidP="002C61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</w:t>
      </w:r>
      <w:hyperlink r:id="rId11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статей 219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219.2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3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Казначейства Российской Федерации от 14.</w:t>
      </w:r>
      <w:r w:rsidR="00EB0FEF">
        <w:rPr>
          <w:rFonts w:ascii="Times New Roman" w:hAnsi="Times New Roman" w:cs="Times New Roman"/>
          <w:sz w:val="26"/>
          <w:szCs w:val="26"/>
        </w:rPr>
        <w:t>05.2020 г. N 21н</w:t>
      </w:r>
      <w:r w:rsidRPr="00B134EA">
        <w:rPr>
          <w:rFonts w:ascii="Times New Roman" w:hAnsi="Times New Roman" w:cs="Times New Roman"/>
          <w:sz w:val="26"/>
          <w:szCs w:val="26"/>
        </w:rPr>
        <w:t xml:space="preserve"> «О Порядке казначейского обслуживания», Соглашения об осуществлении органами Федерального казначейства отдельных функций по исполнению бюджета </w:t>
      </w:r>
      <w:r w:rsidR="00531CE3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при кассовом обслуживании исполнения бюджета органами Федерального казначейства (с изменениями), и устанавливает порядок санкционирования </w:t>
      </w:r>
      <w:r w:rsidRPr="00B134EA">
        <w:rPr>
          <w:rFonts w:ascii="Times New Roman" w:hAnsi="Times New Roman" w:cs="Times New Roman"/>
          <w:bCs/>
          <w:sz w:val="26"/>
          <w:szCs w:val="26"/>
        </w:rPr>
        <w:t>Территориальным отделом Управления Федерального казначейства по Республике</w:t>
      </w:r>
      <w:proofErr w:type="gramEnd"/>
      <w:r w:rsidRPr="00B134EA">
        <w:rPr>
          <w:rFonts w:ascii="Times New Roman" w:hAnsi="Times New Roman" w:cs="Times New Roman"/>
          <w:bCs/>
          <w:sz w:val="26"/>
          <w:szCs w:val="26"/>
        </w:rPr>
        <w:t xml:space="preserve"> Хакасия (далее – Территориальный отдел) </w:t>
      </w:r>
      <w:r w:rsidRPr="00B134EA">
        <w:rPr>
          <w:rFonts w:ascii="Times New Roman" w:hAnsi="Times New Roman" w:cs="Times New Roman"/>
          <w:sz w:val="26"/>
          <w:szCs w:val="26"/>
        </w:rPr>
        <w:t xml:space="preserve">оплаты за счет средств  бюджета </w:t>
      </w:r>
      <w:r w:rsidR="00531CE3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денежных обязательств получателей средств бюджета </w:t>
      </w:r>
      <w:r w:rsidR="00531CE3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администраторов источников финансирования дефицита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, лицевые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счета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которых открыты в Управлении Федерального казначейства.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2. Для оплаты денежных обязательств получатели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администраторы источников финансирования дефицита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Территориальный отдел распоряжение о совершении казначейских платежей, формы которых предусмотрены приказом Федерального казначейства от </w:t>
      </w:r>
      <w:r w:rsidRPr="00B134EA">
        <w:rPr>
          <w:rFonts w:ascii="Times New Roman" w:hAnsi="Times New Roman" w:cs="Times New Roman"/>
          <w:sz w:val="26"/>
          <w:szCs w:val="26"/>
        </w:rPr>
        <w:t>14.05.2020 г. N 21н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(далее - Распоряжение) в порядке, установленном в соответствии с бюджетным законодательством Российской Федерации.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При наличии электронного документооборота между получателем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администратором источников финансирования дефицита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и Территориальным отделом Распоряжение представляется в электронном виде с применением электронной подписи. При отсутствии электронного документооборота Распоряжение представляется на бумажном носителе с одновременным представлением на машинном носителе.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lastRenderedPageBreak/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).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Уполномоченный руководителем Территориального отдела работник в сроки, установленные нормативно-правовыми актами по кассовому обслуживанию исполнения бюджетов, проверяет Распоряжение на соответствие установленной форме, наличие лиц подписавших распоряжение усиленной квалифицированной подписью, в карточке образцов подписей (форма по КФД 0531753) с правом первой или второй подписи представленной получателем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финансирования дефицита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) в порядке, установленном для открытия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соответствующего лицевого счета, на наличие в ней реквизитов и показателей, предусмотренных </w:t>
      </w:r>
      <w:hyperlink w:anchor="P46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и на соответствие требованиям, установленным </w:t>
      </w:r>
      <w:hyperlink w:anchor="P70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7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2" w:name="P46"/>
      <w:bookmarkEnd w:id="2"/>
      <w:r w:rsidRPr="00B134E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4. Распоряжение проверяется с учетом положения </w:t>
      </w:r>
      <w:hyperlink w:anchor="P59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5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 на наличие в ней следующих реквизитов и показателей: 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финансирования дефицита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), для открытия соответствующего лицевого счета;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4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классификатором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8) номера бюджетного обязательства и номера денежного обязательства получателя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(далее - бюджетное обязательство, денежное обязательство) (при наличии), учтенного в Территориальном отделе;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9) номера и серии чека (при предоставлении Заявка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>10) срока действия чека (при предоставлении Заявка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предоставлении Заявки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предоставлении Заявки на получение наличных денег);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proofErr w:type="gramStart"/>
      <w:r w:rsidRPr="00B134EA"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 (муниципального контракта, соглашения (при наличии)</w:t>
      </w:r>
      <w:bookmarkStart w:id="4" w:name="P59"/>
      <w:bookmarkEnd w:id="4"/>
      <w:r w:rsidRPr="00B134EA">
        <w:rPr>
          <w:rFonts w:ascii="Times New Roman" w:hAnsi="Times New Roman" w:cs="Times New Roman"/>
          <w:sz w:val="26"/>
          <w:szCs w:val="26"/>
        </w:rPr>
        <w:t xml:space="preserve">, предоставляемых получателями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при постановке на учет бюджетных и денежных обязательств (документы, предусмотренные </w:t>
      </w:r>
      <w:hyperlink r:id="rId15" w:history="1">
        <w:r w:rsidRPr="00B134EA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,3 Перечня документов, на основании которых возникают бюджетные обязательства получателей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, утвержденного Порядком учета бюджетных обязательств, установленным финансовым органом);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 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от имени получателя средств бюджета муниципального образования Солнечный сельсовет.</w:t>
      </w:r>
      <w:proofErr w:type="gramEnd"/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5. Требования </w:t>
      </w:r>
      <w:hyperlink w:anchor="P5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 15 пункта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 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получение наличных денег;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получение денежных средств, перечисляемых на карту;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заявки на кассовый расход, заявки на кассовый расход (сокращенной)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>: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оплате по договору на оказание услуг, выполнение работ, заключенному получателем средств бюджета муниципального образования Солнечный сельсовет с физическим лицом, не являющимся индивидуальным предпринимателем;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авансовых платежей в соответствии с условиями </w:t>
      </w:r>
      <w:r w:rsidRPr="00B134EA">
        <w:rPr>
          <w:rFonts w:ascii="Times New Roman" w:hAnsi="Times New Roman" w:cs="Times New Roman"/>
          <w:sz w:val="26"/>
          <w:szCs w:val="26"/>
        </w:rPr>
        <w:lastRenderedPageBreak/>
        <w:t>договора (муниципального контракта);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платежей, связанных с социальными выплатами населению;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возмещении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денежных сред</w:t>
      </w:r>
      <w:r w:rsidR="00F1303A">
        <w:rPr>
          <w:rFonts w:ascii="Times New Roman" w:hAnsi="Times New Roman" w:cs="Times New Roman"/>
          <w:sz w:val="26"/>
          <w:szCs w:val="26"/>
        </w:rPr>
        <w:t>ств</w:t>
      </w:r>
      <w:r w:rsidRPr="00B134EA">
        <w:rPr>
          <w:rFonts w:ascii="Times New Roman" w:hAnsi="Times New Roman" w:cs="Times New Roman"/>
          <w:sz w:val="26"/>
          <w:szCs w:val="26"/>
        </w:rPr>
        <w:t xml:space="preserve"> подотчетному лицу по авансовому отчету;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межбюджетных трансфертов в соответствии со статьей 142 Бюджетного кодекса Российской Федерации;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субсидий бюджетному учреждению (автономному учреждению);</w:t>
      </w:r>
    </w:p>
    <w:p w:rsidR="002C61C9" w:rsidRPr="00B134EA" w:rsidRDefault="002C61C9" w:rsidP="002C61C9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субсидий юридическим лицам, индивидуальным предпринимателям, физическим лицам - производителям товаров, работ, услуг.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(классификации источников финансирования дефицита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) по денежным обязательствам в рамках одного бюджетного обязательства.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Получатель средств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в соответствии с требованиями, установленными в</w:t>
      </w:r>
      <w:hyperlink w:anchor="P58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пункте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 возникновение денежного обязательства (кроме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денежных обязательств по аренде, а также при осуществлении авансовых платежей).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Для оплаты денежных обязатель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>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Распоряжении указываются только реквизиты соответствующего документа, подтверждающего возникновение денежного обязательства.</w:t>
      </w:r>
    </w:p>
    <w:p w:rsidR="002C61C9" w:rsidRPr="00B134EA" w:rsidRDefault="002C61C9" w:rsidP="002C61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обязательств, возникающих в случаях, перечисленных в </w:t>
      </w:r>
      <w:hyperlink w:anchor="P69" w:history="1">
        <w:r w:rsidRPr="00B134EA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B134EA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Распоряжении 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соответствие кодов классификации расходов бюджета </w:t>
      </w:r>
      <w:r w:rsidR="00DD5E64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, указанных в Распоряжении,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соответствие указанных в Распоряжении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соответствие реквизитов Заявки на кассовый расход требованиям бюджетного законодательства Российской Федерации о перечислении средств бюджета </w:t>
      </w:r>
      <w:r w:rsidR="00017EE1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на счета, открытые Территориальному отделению в учреждениях Центрального банка Российской Федерации.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денежного обязательства, возникающего по документу-основанию согласно указанному в Распоряжении номеру ранее учтенного Территориальным отделом бюджетного обязательства, дополнительно осуществляется проверка соответствия информации, указанной в Распоряжении, реквизитам и показателям бюджетного обязательства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>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(кодов) классификации расходов местного бюджета по денежному обязательству и платежу;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суммы Распоряжения над суммой неисполненного денежного обязательства;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34E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134EA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содержания операции, исходя из бюджетного обязательства, содержанию текста назначения платежа, указанному в Распоряжении;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lastRenderedPageBreak/>
        <w:t>1) коды классификации расходов бюджетов, указанные в Распоряжении,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соответствие указанных в Распоряжении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3) </w:t>
      </w:r>
      <w:r w:rsidR="00017EE1" w:rsidRPr="00B134EA">
        <w:rPr>
          <w:rFonts w:ascii="Times New Roman" w:hAnsi="Times New Roman" w:cs="Times New Roman"/>
          <w:sz w:val="26"/>
          <w:szCs w:val="26"/>
        </w:rPr>
        <w:t>не превышение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8"/>
      <w:bookmarkEnd w:id="5"/>
      <w:r w:rsidRPr="00B134EA">
        <w:rPr>
          <w:rFonts w:ascii="Times New Roman" w:hAnsi="Times New Roman" w:cs="Times New Roman"/>
          <w:sz w:val="26"/>
          <w:szCs w:val="26"/>
        </w:rPr>
        <w:t>9. При санкционировании оплаты денежных обязательств по выплатам по источникам финансирования дефицита бюджета муниципального образования Солнечный сельсовет осуществляется проверка Распоряжения по следующим направлениям: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1) коды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</w:t>
      </w:r>
      <w:r w:rsidR="00017EE1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2) </w:t>
      </w:r>
      <w:r w:rsidR="00017EE1" w:rsidRPr="00B134EA">
        <w:rPr>
          <w:rFonts w:ascii="Times New Roman" w:hAnsi="Times New Roman" w:cs="Times New Roman"/>
          <w:sz w:val="26"/>
          <w:szCs w:val="26"/>
        </w:rPr>
        <w:t>не превышение</w:t>
      </w:r>
      <w:r w:rsidRPr="00B134EA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бюджетных ассигнований, учтенных на лицевом счете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администратора источников внутреннего финансирования дефицита бюджета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>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В случае если форма или информация, указанная в Распоряжении, не соответствуют требованиям, установленным настоящим Порядком, Территориальный отдел регистрирует представленное Распоряжение в журнале регистрации неисполненных документов (</w:t>
      </w:r>
      <w:hyperlink r:id="rId16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по КФД 0531804) в установленном порядке и возвращает получателю средств бюджета </w:t>
      </w:r>
      <w:r w:rsidR="00017EE1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 </w:t>
      </w:r>
      <w:r w:rsidR="0035005A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) не позднее срока, установленного нормативно-правовыми актами по кассовому обслуживанию исполнения бюджетов, экземпляры Распоряжения на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бумажном </w:t>
      </w:r>
      <w:proofErr w:type="gramStart"/>
      <w:r w:rsidRPr="00B134EA">
        <w:rPr>
          <w:rFonts w:ascii="Times New Roman" w:hAnsi="Times New Roman" w:cs="Times New Roman"/>
          <w:sz w:val="26"/>
          <w:szCs w:val="26"/>
        </w:rPr>
        <w:t>носителе</w:t>
      </w:r>
      <w:proofErr w:type="gramEnd"/>
      <w:r w:rsidRPr="00B134EA">
        <w:rPr>
          <w:rFonts w:ascii="Times New Roman" w:hAnsi="Times New Roman" w:cs="Times New Roman"/>
          <w:sz w:val="26"/>
          <w:szCs w:val="26"/>
        </w:rPr>
        <w:t xml:space="preserve"> с указанием в прилагаемом протоколе (</w:t>
      </w:r>
      <w:hyperlink r:id="rId17" w:history="1">
        <w:r w:rsidRPr="00B134EA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по КФД 0531805) в установленном порядке причины возврата.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В случае если Распоряжение представлялась в электронном виде, получателю средств бюджета </w:t>
      </w:r>
      <w:r w:rsidR="0035005A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 </w:t>
      </w:r>
      <w:r w:rsidR="0035005A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) не позднее установленного срока направляется протокол в электронном виде, в котором указывается причина возврата.</w:t>
      </w:r>
    </w:p>
    <w:p w:rsidR="002C61C9" w:rsidRPr="00B134EA" w:rsidRDefault="002C61C9" w:rsidP="002C61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4EA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представленной на бумажном носителе, работником, уполномоченным руководителем Территориального отдела, проставляется отметка, подтверждающая </w:t>
      </w:r>
      <w:r w:rsidRPr="00B134EA">
        <w:rPr>
          <w:rFonts w:ascii="Times New Roman" w:hAnsi="Times New Roman" w:cs="Times New Roman"/>
          <w:sz w:val="26"/>
          <w:szCs w:val="26"/>
        </w:rPr>
        <w:lastRenderedPageBreak/>
        <w:t xml:space="preserve">санкционирование оплаты денежных обязательств получателя средств бюджета </w:t>
      </w:r>
      <w:r w:rsidR="0035005A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 </w:t>
      </w:r>
      <w:r w:rsidR="0035005A">
        <w:rPr>
          <w:rFonts w:ascii="Times New Roman" w:hAnsi="Times New Roman" w:cs="Times New Roman"/>
          <w:sz w:val="26"/>
          <w:szCs w:val="26"/>
        </w:rPr>
        <w:t>Черноозерного сельсовета</w:t>
      </w:r>
      <w:r w:rsidRPr="00B134EA">
        <w:rPr>
          <w:rFonts w:ascii="Times New Roman" w:hAnsi="Times New Roman" w:cs="Times New Roman"/>
          <w:sz w:val="26"/>
          <w:szCs w:val="26"/>
        </w:rPr>
        <w:t>), с указанием даты, подписи, расшифровки подписи, и Распоряжение принимается к исполнению.</w:t>
      </w:r>
      <w:proofErr w:type="gramEnd"/>
    </w:p>
    <w:p w:rsidR="002C61C9" w:rsidRPr="001D093B" w:rsidRDefault="002C61C9" w:rsidP="002C6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61C9" w:rsidRPr="001D093B" w:rsidRDefault="002C61C9" w:rsidP="002C61C9">
      <w:pPr>
        <w:rPr>
          <w:sz w:val="26"/>
          <w:szCs w:val="26"/>
        </w:rPr>
      </w:pPr>
    </w:p>
    <w:p w:rsidR="002C61C9" w:rsidRDefault="002C61C9" w:rsidP="002C61C9">
      <w:pPr>
        <w:spacing w:line="276" w:lineRule="auto"/>
        <w:rPr>
          <w:sz w:val="26"/>
          <w:szCs w:val="26"/>
        </w:rPr>
      </w:pPr>
    </w:p>
    <w:p w:rsidR="002C61C9" w:rsidRPr="00FF47A0" w:rsidRDefault="002C61C9" w:rsidP="002C61C9">
      <w:pPr>
        <w:spacing w:line="276" w:lineRule="auto"/>
        <w:ind w:firstLine="709"/>
        <w:rPr>
          <w:sz w:val="26"/>
          <w:szCs w:val="26"/>
        </w:rPr>
      </w:pPr>
    </w:p>
    <w:p w:rsidR="002C61C9" w:rsidRPr="00FF47A0" w:rsidRDefault="002C61C9" w:rsidP="002C61C9">
      <w:pPr>
        <w:spacing w:line="276" w:lineRule="auto"/>
      </w:pPr>
    </w:p>
    <w:p w:rsidR="002C61C9" w:rsidRPr="00FF47A0" w:rsidRDefault="002C61C9" w:rsidP="002C61C9"/>
    <w:p w:rsidR="002C61C9" w:rsidRPr="00FF47A0" w:rsidRDefault="002C61C9" w:rsidP="002C61C9"/>
    <w:p w:rsidR="002C61C9" w:rsidRPr="00FF47A0" w:rsidRDefault="002C61C9" w:rsidP="002C61C9">
      <w:pPr>
        <w:spacing w:line="276" w:lineRule="auto"/>
        <w:rPr>
          <w:sz w:val="24"/>
        </w:rPr>
      </w:pPr>
    </w:p>
    <w:p w:rsidR="00A469D7" w:rsidRPr="00FF47A0" w:rsidRDefault="00A469D7" w:rsidP="002C61C9">
      <w:pPr>
        <w:pStyle w:val="ConsPlusTitle"/>
        <w:spacing w:line="276" w:lineRule="auto"/>
        <w:jc w:val="center"/>
        <w:rPr>
          <w:sz w:val="24"/>
        </w:rPr>
      </w:pPr>
    </w:p>
    <w:sectPr w:rsidR="00A469D7" w:rsidRPr="00FF47A0" w:rsidSect="002179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0E" w:rsidRDefault="006F2E0E" w:rsidP="002179AE">
      <w:r>
        <w:separator/>
      </w:r>
    </w:p>
  </w:endnote>
  <w:endnote w:type="continuationSeparator" w:id="0">
    <w:p w:rsidR="006F2E0E" w:rsidRDefault="006F2E0E" w:rsidP="0021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AE" w:rsidRDefault="002179A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AE" w:rsidRDefault="002179A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AE" w:rsidRDefault="002179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0E" w:rsidRDefault="006F2E0E" w:rsidP="002179AE">
      <w:r>
        <w:separator/>
      </w:r>
    </w:p>
  </w:footnote>
  <w:footnote w:type="continuationSeparator" w:id="0">
    <w:p w:rsidR="006F2E0E" w:rsidRDefault="006F2E0E" w:rsidP="0021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AE" w:rsidRDefault="002179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21640"/>
      <w:docPartObj>
        <w:docPartGallery w:val="Page Numbers (Top of Page)"/>
        <w:docPartUnique/>
      </w:docPartObj>
    </w:sdtPr>
    <w:sdtEndPr/>
    <w:sdtContent>
      <w:p w:rsidR="002179AE" w:rsidRDefault="002179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736">
          <w:rPr>
            <w:noProof/>
          </w:rPr>
          <w:t>8</w:t>
        </w:r>
        <w:r>
          <w:fldChar w:fldCharType="end"/>
        </w:r>
      </w:p>
    </w:sdtContent>
  </w:sdt>
  <w:p w:rsidR="002179AE" w:rsidRDefault="002179A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AE" w:rsidRDefault="002179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32"/>
    <w:rsid w:val="00016769"/>
    <w:rsid w:val="0001791A"/>
    <w:rsid w:val="00017EE1"/>
    <w:rsid w:val="00022B68"/>
    <w:rsid w:val="000371FE"/>
    <w:rsid w:val="00064452"/>
    <w:rsid w:val="0007673C"/>
    <w:rsid w:val="000916C3"/>
    <w:rsid w:val="00092ED7"/>
    <w:rsid w:val="000A32AE"/>
    <w:rsid w:val="000B7975"/>
    <w:rsid w:val="000C2DC7"/>
    <w:rsid w:val="000C559A"/>
    <w:rsid w:val="000D7DE8"/>
    <w:rsid w:val="000E6EAF"/>
    <w:rsid w:val="000F5739"/>
    <w:rsid w:val="00125A10"/>
    <w:rsid w:val="001A0A10"/>
    <w:rsid w:val="001F032E"/>
    <w:rsid w:val="002179AE"/>
    <w:rsid w:val="00227E56"/>
    <w:rsid w:val="00246939"/>
    <w:rsid w:val="00276468"/>
    <w:rsid w:val="002A03AF"/>
    <w:rsid w:val="002C61C9"/>
    <w:rsid w:val="002E5886"/>
    <w:rsid w:val="00315545"/>
    <w:rsid w:val="0035005A"/>
    <w:rsid w:val="00380030"/>
    <w:rsid w:val="003F07D8"/>
    <w:rsid w:val="00414311"/>
    <w:rsid w:val="00437D2F"/>
    <w:rsid w:val="004638FE"/>
    <w:rsid w:val="004765E6"/>
    <w:rsid w:val="00485140"/>
    <w:rsid w:val="004C1F09"/>
    <w:rsid w:val="00531CE3"/>
    <w:rsid w:val="005F671B"/>
    <w:rsid w:val="006B6F7E"/>
    <w:rsid w:val="006D4E13"/>
    <w:rsid w:val="006F2E0E"/>
    <w:rsid w:val="0070768B"/>
    <w:rsid w:val="00793FCA"/>
    <w:rsid w:val="007F1F3F"/>
    <w:rsid w:val="00813754"/>
    <w:rsid w:val="008749CA"/>
    <w:rsid w:val="008817BB"/>
    <w:rsid w:val="008F7A93"/>
    <w:rsid w:val="00936938"/>
    <w:rsid w:val="00950941"/>
    <w:rsid w:val="00954802"/>
    <w:rsid w:val="00A13332"/>
    <w:rsid w:val="00A469D7"/>
    <w:rsid w:val="00A706C3"/>
    <w:rsid w:val="00AD6EA2"/>
    <w:rsid w:val="00B00C81"/>
    <w:rsid w:val="00B01693"/>
    <w:rsid w:val="00B6658E"/>
    <w:rsid w:val="00B817A8"/>
    <w:rsid w:val="00BA5B92"/>
    <w:rsid w:val="00BD1E42"/>
    <w:rsid w:val="00C74224"/>
    <w:rsid w:val="00C8003A"/>
    <w:rsid w:val="00D52DA9"/>
    <w:rsid w:val="00D81FE9"/>
    <w:rsid w:val="00D95E3F"/>
    <w:rsid w:val="00DB6DAA"/>
    <w:rsid w:val="00DD5E64"/>
    <w:rsid w:val="00E1555F"/>
    <w:rsid w:val="00E70736"/>
    <w:rsid w:val="00EB0FEF"/>
    <w:rsid w:val="00F1303A"/>
    <w:rsid w:val="00FC4D4A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FE7BAD87E0B1CC2B2FE8D2B154B34FE5314BE13B09Fj844G" TargetMode="External"/><Relationship Id="rId13" Type="http://schemas.openxmlformats.org/officeDocument/2006/relationships/hyperlink" Target="consultantplus://offline/ref=865EB9C76A8E232661C71BA2D7EA5DC74FEABFDB7D0D1CC2B2FE8D2B15j44B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5EB9C76A8E232661C71BA2D7EA5DC74FE7BAD87E0B1CC2B2FE8D2B154B34FE5314BE11B69982A4jE4FG" TargetMode="External"/><Relationship Id="rId17" Type="http://schemas.openxmlformats.org/officeDocument/2006/relationships/hyperlink" Target="consultantplus://offline/ref=865EB9C76A8E232661C71BA2D7EA5DC74FEABFDB7D0D1CC2B2FE8D2B154B34FE5314BE11B69B86A6jE49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5EB9C76A8E232661C71BA2D7EA5DC74FEABFDB7D0D1CC2B2FE8D2B154B34FE5314BE11B69B86A1jE4E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5EB9C76A8E232661C71BA2D7EA5DC74FE7BAD87E0B1CC2B2FE8D2B154B34FE5314BE13B09Fj844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FA6AB1B6FC61FCB9AE84DF2DB8C37D7D314CBF86A4B3E911A21FFBEA93CAC414BE713EF31750674DD204EFM4C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865EB9C76A8E232661C71BA2D7EA5DC74FEABFDB7D0D1CC2B2FE8D2B15j44B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5EB9C76A8E232661C71BA2D7EA5DC74FE7BAD87E0B1CC2B2FE8D2B154B34FE5314BE11B69982A4jE4FG" TargetMode="External"/><Relationship Id="rId14" Type="http://schemas.openxmlformats.org/officeDocument/2006/relationships/hyperlink" Target="consultantplus://offline/ref=865EB9C76A8E232661C71BA2D7EA5DC74FE7B2D77B071CC2B2FE8D2B15j44B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2021-05-31T02:01:00Z</cp:lastPrinted>
  <dcterms:created xsi:type="dcterms:W3CDTF">2021-05-13T08:13:00Z</dcterms:created>
  <dcterms:modified xsi:type="dcterms:W3CDTF">2021-05-31T02:42:00Z</dcterms:modified>
</cp:coreProperties>
</file>