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29A74" w14:textId="7DDF0C31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FBC2A" wp14:editId="1363FC9F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C5671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РОССИЙСКАЯ ФЕДЕРАЦИЯ</w:t>
      </w:r>
    </w:p>
    <w:p w14:paraId="45CD0218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РЕСПУБЛИКА ХАКАСИЯ</w:t>
      </w:r>
    </w:p>
    <w:p w14:paraId="64D632C6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14:paraId="0866D0E4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ЧЕРНООЗЕРНОГО СЕЛЬСОВЕТА</w:t>
      </w:r>
    </w:p>
    <w:p w14:paraId="6B687113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0C6D33A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ПОСТАНОВЛЕНИЕ</w:t>
      </w:r>
    </w:p>
    <w:p w14:paraId="06A20C26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1B8CA80" w14:textId="0CBA49A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E511C3">
        <w:rPr>
          <w:rFonts w:ascii="Times New Roman" w:hAnsi="Times New Roman" w:cs="Times New Roman"/>
          <w:b/>
          <w:sz w:val="24"/>
          <w:szCs w:val="24"/>
        </w:rPr>
        <w:t xml:space="preserve">23. 07.2024 г.                </w:t>
      </w:r>
      <w:r w:rsidR="00E511C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511C3">
        <w:rPr>
          <w:rFonts w:ascii="Times New Roman" w:hAnsi="Times New Roman" w:cs="Times New Roman"/>
          <w:b/>
          <w:sz w:val="24"/>
          <w:szCs w:val="24"/>
        </w:rPr>
        <w:t xml:space="preserve">    с. Черное Озеро                            </w:t>
      </w:r>
      <w:r w:rsidR="00380E42" w:rsidRPr="00E511C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511C3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A536DB" w:rsidRPr="00E511C3">
        <w:rPr>
          <w:rFonts w:ascii="Times New Roman" w:hAnsi="Times New Roman" w:cs="Times New Roman"/>
          <w:b/>
          <w:sz w:val="24"/>
          <w:szCs w:val="24"/>
        </w:rPr>
        <w:t>3</w:t>
      </w:r>
    </w:p>
    <w:p w14:paraId="793D48EB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14:paraId="3F2356F5" w14:textId="7AF14A06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E511C3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</w:t>
      </w:r>
      <w:r w:rsidR="00373909" w:rsidRPr="00E51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1C3">
        <w:rPr>
          <w:rFonts w:ascii="Times New Roman" w:hAnsi="Times New Roman" w:cs="Times New Roman"/>
          <w:b/>
          <w:sz w:val="24"/>
          <w:szCs w:val="24"/>
        </w:rPr>
        <w:t>3 от 15 .</w:t>
      </w:r>
      <w:r w:rsidR="00380E42" w:rsidRPr="00E511C3">
        <w:rPr>
          <w:rFonts w:ascii="Times New Roman" w:hAnsi="Times New Roman" w:cs="Times New Roman"/>
          <w:b/>
          <w:sz w:val="24"/>
          <w:szCs w:val="24"/>
        </w:rPr>
        <w:t>0</w:t>
      </w:r>
      <w:r w:rsidRPr="00E511C3">
        <w:rPr>
          <w:rFonts w:ascii="Times New Roman" w:hAnsi="Times New Roman" w:cs="Times New Roman"/>
          <w:b/>
          <w:sz w:val="24"/>
          <w:szCs w:val="24"/>
        </w:rPr>
        <w:t>1.2018г.</w:t>
      </w:r>
    </w:p>
    <w:p w14:paraId="49CBCAF2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E511C3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</w:t>
      </w:r>
    </w:p>
    <w:p w14:paraId="2A358CDE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E511C3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транспортной инфраструктуры </w:t>
      </w:r>
    </w:p>
    <w:p w14:paraId="6369EA27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E511C3">
        <w:rPr>
          <w:rFonts w:ascii="Times New Roman" w:hAnsi="Times New Roman" w:cs="Times New Roman"/>
          <w:b/>
          <w:sz w:val="24"/>
          <w:szCs w:val="24"/>
        </w:rPr>
        <w:t>на территории Администрации Черноозерного сельсовета Ширинского района Республики Хакасия на 2018-2028 годы»</w:t>
      </w:r>
    </w:p>
    <w:p w14:paraId="7148BB46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14:paraId="0E4555DB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511C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511C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Pr="00E511C3">
        <w:rPr>
          <w:rFonts w:ascii="Times New Roman" w:hAnsi="Times New Roman" w:cs="Times New Roman"/>
          <w:color w:val="000000"/>
          <w:sz w:val="24"/>
          <w:szCs w:val="24"/>
        </w:rPr>
        <w:t>, на основании постановления Правительства Российской Федерации от 25.12.2015 года Пр-N1440 «Об утверждении требований к программам комплексного развития транспортной инфраструктуры поселений, городских округов»</w:t>
      </w:r>
      <w:r w:rsidRPr="00E511C3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 Черноозерного сельсовета, администрация Черноозерного сельсовета Ширинского района Республики Хакасия</w:t>
      </w:r>
      <w:proofErr w:type="gramEnd"/>
    </w:p>
    <w:p w14:paraId="14FB7BEB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ECD932E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C3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14:paraId="7F941703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72041" w14:textId="5DB7BB68" w:rsidR="00E511C3" w:rsidRDefault="00CD6372" w:rsidP="00E511C3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right="-426"/>
        <w:rPr>
          <w:sz w:val="24"/>
          <w:szCs w:val="24"/>
        </w:rPr>
      </w:pPr>
      <w:r w:rsidRPr="00E511C3">
        <w:rPr>
          <w:sz w:val="24"/>
          <w:szCs w:val="24"/>
        </w:rPr>
        <w:t xml:space="preserve">Внести изменения в </w:t>
      </w:r>
      <w:r w:rsidR="0067190D">
        <w:rPr>
          <w:sz w:val="24"/>
          <w:szCs w:val="24"/>
        </w:rPr>
        <w:t xml:space="preserve">паспорт муниципальной программы </w:t>
      </w:r>
      <w:r w:rsidR="00E511C3" w:rsidRPr="00E511C3">
        <w:rPr>
          <w:sz w:val="24"/>
          <w:szCs w:val="24"/>
        </w:rPr>
        <w:t xml:space="preserve"> «Комплексное развитие транспортной инфраструктуры на территории Администрации Черноозерного сельсовета Ширинского района Республики Хакасия на 2018-2028 годы»</w:t>
      </w:r>
      <w:r w:rsidR="00873834">
        <w:rPr>
          <w:sz w:val="24"/>
          <w:szCs w:val="24"/>
        </w:rPr>
        <w:t>,</w:t>
      </w:r>
      <w:r w:rsidR="0067190D">
        <w:rPr>
          <w:sz w:val="24"/>
          <w:szCs w:val="24"/>
        </w:rPr>
        <w:t xml:space="preserve"> утвержденной администрацией Черноозерного сельсовета от 015.01.2018 № 3  раздел </w:t>
      </w:r>
      <w:r w:rsidR="00112E28">
        <w:rPr>
          <w:sz w:val="24"/>
          <w:szCs w:val="24"/>
        </w:rPr>
        <w:t>«</w:t>
      </w:r>
      <w:r w:rsidR="0067190D">
        <w:rPr>
          <w:sz w:val="24"/>
          <w:szCs w:val="24"/>
        </w:rPr>
        <w:t>объемы и источники финансирования</w:t>
      </w:r>
      <w:r w:rsidR="00112E28">
        <w:rPr>
          <w:sz w:val="24"/>
          <w:szCs w:val="24"/>
        </w:rPr>
        <w:t>»</w:t>
      </w:r>
      <w:r w:rsidR="0067190D">
        <w:rPr>
          <w:sz w:val="24"/>
          <w:szCs w:val="24"/>
        </w:rPr>
        <w:t xml:space="preserve"> </w:t>
      </w:r>
      <w:r w:rsidR="00873834">
        <w:rPr>
          <w:sz w:val="24"/>
          <w:szCs w:val="24"/>
        </w:rPr>
        <w:t xml:space="preserve"> изложить е в новой редакции:</w:t>
      </w:r>
    </w:p>
    <w:p w14:paraId="46CD7242" w14:textId="77777777" w:rsidR="0067190D" w:rsidRPr="0067190D" w:rsidRDefault="0067190D" w:rsidP="0067190D">
      <w:pPr>
        <w:tabs>
          <w:tab w:val="left" w:pos="0"/>
        </w:tabs>
        <w:spacing w:line="240" w:lineRule="auto"/>
        <w:ind w:right="-426"/>
        <w:rPr>
          <w:sz w:val="24"/>
          <w:szCs w:val="24"/>
        </w:rPr>
      </w:pP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56"/>
        <w:gridCol w:w="7754"/>
      </w:tblGrid>
      <w:tr w:rsidR="0067190D" w14:paraId="690A108B" w14:textId="77777777" w:rsidTr="007957F3">
        <w:trPr>
          <w:trHeight w:val="32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4B610" w14:textId="77777777" w:rsidR="0067190D" w:rsidRDefault="0067190D" w:rsidP="007957F3">
            <w:pPr>
              <w:pStyle w:val="ConsPlusNonformat"/>
              <w:widowControl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 источники финансирования</w:t>
            </w:r>
          </w:p>
          <w:p w14:paraId="2E6958B5" w14:textId="77777777" w:rsidR="0067190D" w:rsidRDefault="0067190D" w:rsidP="007957F3">
            <w:pPr>
              <w:pStyle w:val="ConsPlusNonformat"/>
              <w:widowControl/>
              <w:spacing w:line="0" w:lineRule="atLeast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E9E1" w14:textId="77777777" w:rsidR="0067190D" w:rsidRDefault="0067190D" w:rsidP="007957F3">
            <w:pPr>
              <w:pStyle w:val="ConsPlusNonformat"/>
              <w:widowControl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hint="eastAsia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Черноозерного сельсовета Ширинского района Республики Хакасия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5251336" w14:textId="77777777" w:rsidR="0067190D" w:rsidRDefault="0067190D" w:rsidP="007957F3">
            <w:pPr>
              <w:pStyle w:val="ConsPlusNonformat"/>
              <w:widowControl/>
              <w:snapToGrid w:val="0"/>
              <w:spacing w:line="0" w:lineRule="atLeast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бюджеты других уровней (межбюджетные трансферты, субвенции, субсидии)</w:t>
            </w:r>
          </w:p>
          <w:p w14:paraId="3A5EDA7B" w14:textId="77777777" w:rsidR="0067190D" w:rsidRDefault="0067190D" w:rsidP="007957F3">
            <w:pPr>
              <w:pStyle w:val="ConsPlusNonformat"/>
              <w:widowControl/>
              <w:snapToGrid w:val="0"/>
              <w:spacing w:line="0" w:lineRule="atLeast"/>
              <w:ind w:firstLine="57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ассигнования, предусмотренные в плановом периоде 2018-2028 года, будут уточнены при формировании проектов бюджета поселения с учетом изменения ассигнований из федерального (республиканского) бюджета</w:t>
            </w:r>
            <w:r>
              <w:rPr>
                <w:rFonts w:ascii="TimesNewRomanPSMT" w:hAnsi="TimesNewRomanPSMT" w:hint="eastAsia"/>
                <w:color w:val="000000"/>
                <w:sz w:val="24"/>
                <w:szCs w:val="24"/>
              </w:rPr>
              <w:t>.</w:t>
            </w:r>
          </w:p>
          <w:p w14:paraId="63F06EAF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Средства местного бюджета на </w:t>
            </w:r>
            <w:r>
              <w:rPr>
                <w:szCs w:val="20"/>
              </w:rPr>
              <w:t xml:space="preserve">2018-2028 </w:t>
            </w:r>
            <w:r>
              <w:t xml:space="preserve">годы уточняются при формировании бюджета на очередной финансовый год. </w:t>
            </w:r>
          </w:p>
          <w:p w14:paraId="19D30CCA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Общие затраты на реализацию программы в </w:t>
            </w:r>
            <w:r>
              <w:rPr>
                <w:szCs w:val="20"/>
              </w:rPr>
              <w:t xml:space="preserve">2018-2028 </w:t>
            </w:r>
            <w:r>
              <w:t xml:space="preserve">гг. за счет финансирования из местного  бюджета — 441,0 тыс. рублей: </w:t>
            </w:r>
          </w:p>
          <w:p w14:paraId="509E535C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2018 год — 0,0 тыс. рублей; </w:t>
            </w:r>
          </w:p>
          <w:p w14:paraId="64F0D02E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2019 год — 0,0 тыс. рублей; </w:t>
            </w:r>
          </w:p>
          <w:p w14:paraId="056F53CD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2020 год — 0,0 тыс. рублей; </w:t>
            </w:r>
          </w:p>
          <w:p w14:paraId="1AEE7FD8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2021 год — 0,0 тыс. рублей; </w:t>
            </w:r>
          </w:p>
          <w:p w14:paraId="4AAB46ED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2022 год — 0,0 тыс. рублей; </w:t>
            </w:r>
          </w:p>
          <w:p w14:paraId="27CCDA8D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2023 год — 0,0 тыс. рублей; </w:t>
            </w:r>
          </w:p>
          <w:p w14:paraId="78E90EA3" w14:textId="77777777" w:rsidR="0067190D" w:rsidRDefault="0067190D" w:rsidP="007957F3">
            <w:pPr>
              <w:pStyle w:val="Default"/>
              <w:spacing w:line="256" w:lineRule="auto"/>
            </w:pPr>
            <w:r>
              <w:lastRenderedPageBreak/>
              <w:t xml:space="preserve">2024 год — 0,00тыс. рублей; </w:t>
            </w:r>
          </w:p>
          <w:p w14:paraId="1FE384FE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2025 год — 224,0 тыс. рублей; </w:t>
            </w:r>
          </w:p>
          <w:p w14:paraId="7671CED3" w14:textId="77777777" w:rsidR="0067190D" w:rsidRDefault="0067190D" w:rsidP="007957F3">
            <w:pPr>
              <w:pStyle w:val="Default"/>
              <w:spacing w:line="256" w:lineRule="auto"/>
            </w:pPr>
            <w:r>
              <w:t>2026 год — 217,0 тыс. рублей;</w:t>
            </w:r>
          </w:p>
          <w:p w14:paraId="07186A98" w14:textId="77777777" w:rsidR="0067190D" w:rsidRDefault="0067190D" w:rsidP="007957F3">
            <w:pPr>
              <w:pStyle w:val="Default"/>
              <w:spacing w:line="256" w:lineRule="auto"/>
            </w:pPr>
            <w:r>
              <w:t xml:space="preserve">2027 год — 0,0 тыс. рублей; </w:t>
            </w:r>
          </w:p>
          <w:p w14:paraId="4EBDF919" w14:textId="77777777" w:rsidR="0067190D" w:rsidRDefault="0067190D" w:rsidP="007957F3">
            <w:pPr>
              <w:pStyle w:val="Default"/>
              <w:spacing w:line="256" w:lineRule="auto"/>
            </w:pPr>
            <w:r>
              <w:t>2028 год — 0,0 тыс. рублей.</w:t>
            </w:r>
          </w:p>
        </w:tc>
      </w:tr>
    </w:tbl>
    <w:p w14:paraId="511F2FD9" w14:textId="63A0AA58" w:rsidR="0067190D" w:rsidRDefault="0067190D" w:rsidP="0067190D">
      <w:pPr>
        <w:tabs>
          <w:tab w:val="left" w:pos="0"/>
        </w:tabs>
        <w:spacing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7D0FD664" w14:textId="72D2E181" w:rsidR="0067190D" w:rsidRDefault="0067190D" w:rsidP="0067190D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right="-426"/>
        <w:rPr>
          <w:sz w:val="24"/>
          <w:szCs w:val="24"/>
        </w:rPr>
      </w:pPr>
      <w:r w:rsidRPr="00E511C3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 xml:space="preserve">приложения  № </w:t>
      </w:r>
      <w:r w:rsidRPr="00112E28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муниципальной программы </w:t>
      </w:r>
      <w:r w:rsidRPr="00E511C3">
        <w:rPr>
          <w:sz w:val="24"/>
          <w:szCs w:val="24"/>
        </w:rPr>
        <w:t xml:space="preserve"> «Комплексное развитие транспортной инфраструктуры на территории Администрации Черноозерного сельсовета Ширинского района Республики Хакасия на 2018-2028 годы»</w:t>
      </w:r>
      <w:r>
        <w:rPr>
          <w:sz w:val="24"/>
          <w:szCs w:val="24"/>
        </w:rPr>
        <w:t>, утвержденной администраци</w:t>
      </w:r>
      <w:r w:rsidR="00112E28">
        <w:rPr>
          <w:sz w:val="24"/>
          <w:szCs w:val="24"/>
        </w:rPr>
        <w:t xml:space="preserve">ей Черноозерного сельсовета от </w:t>
      </w:r>
      <w:r>
        <w:rPr>
          <w:sz w:val="24"/>
          <w:szCs w:val="24"/>
        </w:rPr>
        <w:t>15.01.2018 № 3</w:t>
      </w:r>
      <w:r w:rsidR="00112E28">
        <w:rPr>
          <w:sz w:val="24"/>
          <w:szCs w:val="24"/>
        </w:rPr>
        <w:t xml:space="preserve">, изложив  его </w:t>
      </w:r>
      <w:bookmarkStart w:id="0" w:name="_GoBack"/>
      <w:bookmarkEnd w:id="0"/>
      <w:r w:rsidR="00112E28">
        <w:rPr>
          <w:sz w:val="24"/>
          <w:szCs w:val="24"/>
        </w:rPr>
        <w:t xml:space="preserve">в новой редакции: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010"/>
        <w:gridCol w:w="1014"/>
        <w:gridCol w:w="639"/>
        <w:gridCol w:w="567"/>
        <w:gridCol w:w="708"/>
        <w:gridCol w:w="828"/>
        <w:gridCol w:w="873"/>
        <w:gridCol w:w="426"/>
        <w:gridCol w:w="412"/>
        <w:gridCol w:w="984"/>
        <w:gridCol w:w="695"/>
      </w:tblGrid>
      <w:tr w:rsidR="0067190D" w14:paraId="3E5540DB" w14:textId="77777777" w:rsidTr="0067190D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4B0D" w14:textId="77777777" w:rsidR="0067190D" w:rsidRPr="0067190D" w:rsidRDefault="0067190D" w:rsidP="0067190D">
            <w:pPr>
              <w:pStyle w:val="a9"/>
              <w:numPr>
                <w:ilvl w:val="0"/>
                <w:numId w:val="4"/>
              </w:numPr>
              <w:spacing w:line="256" w:lineRule="auto"/>
              <w:rPr>
                <w:rFonts w:eastAsia="Times New Roman"/>
                <w:sz w:val="20"/>
                <w:szCs w:val="20"/>
              </w:rPr>
            </w:pPr>
            <w:r w:rsidRPr="0067190D">
              <w:rPr>
                <w:sz w:val="20"/>
                <w:szCs w:val="20"/>
              </w:rPr>
              <w:t xml:space="preserve">№ </w:t>
            </w:r>
            <w:proofErr w:type="gramStart"/>
            <w:r w:rsidRPr="0067190D">
              <w:rPr>
                <w:sz w:val="20"/>
                <w:szCs w:val="20"/>
              </w:rPr>
              <w:t>п</w:t>
            </w:r>
            <w:proofErr w:type="gramEnd"/>
            <w:r w:rsidRPr="0067190D">
              <w:rPr>
                <w:sz w:val="20"/>
                <w:szCs w:val="20"/>
              </w:rPr>
              <w:t>/п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1B0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 программы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FA3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proofErr w:type="spellStart"/>
            <w:r>
              <w:rPr>
                <w:sz w:val="20"/>
                <w:szCs w:val="20"/>
              </w:rPr>
              <w:t>испонитель</w:t>
            </w:r>
            <w:proofErr w:type="spellEnd"/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EB6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непосредственные результаты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725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Объемы финансирования, 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7190D" w14:paraId="5D271DA9" w14:textId="77777777" w:rsidTr="00112E28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F5D0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07C0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2CC3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10C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774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1E6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 реализации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3AA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годам, 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DB1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06E8A57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F29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590675D2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РХ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EEA0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07E95B34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Черноозерного сельсовета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7CA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</w:t>
            </w:r>
            <w:proofErr w:type="spellEnd"/>
            <w:r>
              <w:rPr>
                <w:sz w:val="20"/>
                <w:szCs w:val="20"/>
              </w:rPr>
              <w:t xml:space="preserve"> ср-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</w:p>
        </w:tc>
      </w:tr>
      <w:tr w:rsidR="0067190D" w14:paraId="77878B97" w14:textId="77777777" w:rsidTr="00112E28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B410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9138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EF28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94E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D3FA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264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FB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D6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61EA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1663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BFA3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AABB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0D" w14:paraId="5179F3B7" w14:textId="77777777" w:rsidTr="00112E28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20E2" w14:textId="77777777" w:rsidR="0067190D" w:rsidRDefault="0067190D" w:rsidP="007957F3">
            <w:pPr>
              <w:pStyle w:val="a9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FD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1830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Черноозерного сельсовета 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9E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657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57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8B1D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AE4E" w14:textId="77777777" w:rsidR="0067190D" w:rsidRDefault="0067190D" w:rsidP="007957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6D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BBBB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DA2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3FF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6E94DC93" w14:textId="77777777" w:rsidTr="00112E28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44A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A86F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8417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310F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E9F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5038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439D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E4FB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04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DC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D6E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50E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7AAE88E7" w14:textId="77777777" w:rsidTr="00112E2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DCC0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9A9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D7AA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5B90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61B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47C7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591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8FE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CAB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7A6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12BD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B04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60616B3B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0274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CB6C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B950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0C0C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2E55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440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8F84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A62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E36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35E4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6A9B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A30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329239E7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A3E8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BD39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E130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D217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AC87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674C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A78D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9700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BF7B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9B7D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E106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A27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7BB8E4CA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1801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A3F9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577B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E338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DDDF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77AD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C26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F6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94D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CE7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038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4F6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64F14045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0A4C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FBA0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DFE5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4BED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6FA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388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62A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C77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A1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84A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F062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A0C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48F548D4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7D92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101A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28D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267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1877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7F4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657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5EB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807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6E9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039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EAA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0D036035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D026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0132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A84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0F05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163F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4A2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76C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D4D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EB1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8090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D86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855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361B0C33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7F8F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7487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83E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4D4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DBE9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219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23D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2A0D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15FB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0F5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FEDB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C4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358E0BD5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BECB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4969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2EEA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A4D2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CFA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F87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829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856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13F2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D5A0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2322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982F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37E14EA1" w14:textId="77777777" w:rsidTr="00112E28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AC2B" w14:textId="77777777" w:rsidR="0067190D" w:rsidRDefault="0067190D" w:rsidP="007957F3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388" w14:textId="77777777" w:rsidR="0067190D" w:rsidRDefault="0067190D" w:rsidP="007957F3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безопасности, организации дорожно</w:t>
            </w:r>
            <w:r>
              <w:rPr>
                <w:sz w:val="20"/>
                <w:szCs w:val="20"/>
              </w:rPr>
              <w:lastRenderedPageBreak/>
              <w:t xml:space="preserve">го движения </w:t>
            </w:r>
          </w:p>
          <w:p w14:paraId="45712DF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3F9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Черноозерного сельсовета 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AF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7E2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02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B9AF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468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F6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52D6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A09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B0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0688AFD7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367A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C4CE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EE8D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574A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70F9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D80D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2B2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5D3" w14:textId="77777777" w:rsidR="0067190D" w:rsidRDefault="0067190D" w:rsidP="007957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7900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DDA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063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74E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4D793C5E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907D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CE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CCBC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FCF8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AA89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079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D9B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FB3F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A1D0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813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7D2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5C7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75E317EF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BFE2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23DC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71D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DA16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5270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615E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FBF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CC2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240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FEF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A0ED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7A6B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364B0D87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2D74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77E9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E509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575F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DD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173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DAE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48D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C4D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F4B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32C6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C06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627AEA57" w14:textId="77777777" w:rsidTr="00112E28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346" w14:textId="77777777" w:rsidR="0067190D" w:rsidRDefault="0067190D" w:rsidP="007957F3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F77" w14:textId="77777777" w:rsidR="0067190D" w:rsidRDefault="0067190D" w:rsidP="007957F3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</w:t>
            </w:r>
          </w:p>
          <w:p w14:paraId="7A43D59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1F5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Черноозерного сельсовета 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8B4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8A4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0F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97A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C00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6DE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96E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0CA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77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33656D41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F196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C322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DFAB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87C1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A86B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D847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F99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72AC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EF4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328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9C84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2E0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50AF1D93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1EC5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4255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9DC1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DE04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FE51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527A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F1F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891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518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5D32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8D7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A32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4695C34E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8284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44B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222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4095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70BE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06FC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C2D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B56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2D12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D56B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477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2853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190D" w14:paraId="5E3EA9D3" w14:textId="77777777" w:rsidTr="00112E28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684A" w14:textId="77777777" w:rsidR="0067190D" w:rsidRDefault="0067190D" w:rsidP="007957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E0BD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DE5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9E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1561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BFC" w14:textId="77777777" w:rsidR="0067190D" w:rsidRDefault="0067190D" w:rsidP="007957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3BD6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3771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B47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AE25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796A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549" w14:textId="77777777" w:rsidR="0067190D" w:rsidRDefault="0067190D" w:rsidP="007957F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505E85C" w14:textId="77777777" w:rsidR="0067190D" w:rsidRDefault="0067190D" w:rsidP="0067190D">
      <w:pPr>
        <w:ind w:firstLine="708"/>
        <w:rPr>
          <w:rFonts w:eastAsia="Times New Roman"/>
          <w:sz w:val="20"/>
          <w:szCs w:val="20"/>
        </w:rPr>
      </w:pPr>
    </w:p>
    <w:p w14:paraId="40E7AAC1" w14:textId="77777777" w:rsidR="0067190D" w:rsidRPr="0067190D" w:rsidRDefault="0067190D" w:rsidP="0067190D">
      <w:pPr>
        <w:pStyle w:val="a9"/>
        <w:tabs>
          <w:tab w:val="left" w:pos="0"/>
        </w:tabs>
        <w:spacing w:line="240" w:lineRule="auto"/>
        <w:ind w:left="855" w:right="-426"/>
        <w:rPr>
          <w:sz w:val="24"/>
          <w:szCs w:val="24"/>
        </w:rPr>
      </w:pPr>
    </w:p>
    <w:p w14:paraId="3E03C4B4" w14:textId="3DE55473" w:rsidR="00873834" w:rsidRPr="00873834" w:rsidRDefault="00873834" w:rsidP="00873834">
      <w:pPr>
        <w:tabs>
          <w:tab w:val="left" w:pos="0"/>
        </w:tabs>
        <w:spacing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95CE6A2" w14:textId="3C8C609A" w:rsidR="00873834" w:rsidRPr="0067190D" w:rsidRDefault="00873834" w:rsidP="0067190D">
      <w:pPr>
        <w:pStyle w:val="a9"/>
        <w:numPr>
          <w:ilvl w:val="0"/>
          <w:numId w:val="5"/>
        </w:numPr>
        <w:rPr>
          <w:sz w:val="24"/>
          <w:szCs w:val="24"/>
        </w:rPr>
      </w:pPr>
      <w:r w:rsidRPr="0067190D">
        <w:rPr>
          <w:szCs w:val="26"/>
        </w:rPr>
        <w:t>Признать утратившим силу постановление администрации  Черноозерного сельсовета от 01.11.2017. № 47</w:t>
      </w:r>
      <w:proofErr w:type="gramStart"/>
      <w:r w:rsidRPr="0067190D">
        <w:rPr>
          <w:szCs w:val="26"/>
        </w:rPr>
        <w:t xml:space="preserve"> </w:t>
      </w:r>
      <w:r w:rsidRPr="0067190D">
        <w:rPr>
          <w:sz w:val="24"/>
          <w:szCs w:val="24"/>
        </w:rPr>
        <w:t>О</w:t>
      </w:r>
      <w:proofErr w:type="gramEnd"/>
      <w:r w:rsidRPr="0067190D">
        <w:rPr>
          <w:sz w:val="24"/>
          <w:szCs w:val="24"/>
        </w:rPr>
        <w:t xml:space="preserve">б утверждении муниципальной программы «Комплексное развитие систем транспортной инфраструктуры на территории Черноозерного сельсовета  на 2017-2027 годы» </w:t>
      </w:r>
    </w:p>
    <w:p w14:paraId="14B5E2CC" w14:textId="387E57F2" w:rsidR="00CD6372" w:rsidRPr="0067190D" w:rsidRDefault="00CD6372" w:rsidP="0067190D">
      <w:pPr>
        <w:pStyle w:val="a9"/>
        <w:numPr>
          <w:ilvl w:val="0"/>
          <w:numId w:val="5"/>
        </w:numPr>
        <w:tabs>
          <w:tab w:val="left" w:pos="0"/>
        </w:tabs>
        <w:spacing w:line="240" w:lineRule="auto"/>
        <w:ind w:right="-426"/>
        <w:jc w:val="both"/>
        <w:rPr>
          <w:sz w:val="24"/>
          <w:szCs w:val="24"/>
          <w:u w:val="single"/>
        </w:rPr>
      </w:pPr>
      <w:r w:rsidRPr="0067190D">
        <w:rPr>
          <w:sz w:val="24"/>
          <w:szCs w:val="24"/>
        </w:rPr>
        <w:t>Настоящее постановление вступает в силу со дня его опубликования (обнародования) и подлежит размещению на официальном сайте в сети «Интернет».</w:t>
      </w:r>
    </w:p>
    <w:p w14:paraId="20CA5818" w14:textId="5684BDF8" w:rsidR="00CD6372" w:rsidRPr="0067190D" w:rsidRDefault="00CD6372" w:rsidP="0067190D">
      <w:pPr>
        <w:pStyle w:val="a9"/>
        <w:numPr>
          <w:ilvl w:val="0"/>
          <w:numId w:val="5"/>
        </w:numPr>
        <w:tabs>
          <w:tab w:val="left" w:pos="0"/>
        </w:tabs>
        <w:spacing w:line="240" w:lineRule="auto"/>
        <w:ind w:right="-426"/>
        <w:jc w:val="both"/>
        <w:rPr>
          <w:sz w:val="24"/>
          <w:szCs w:val="24"/>
        </w:rPr>
      </w:pPr>
      <w:proofErr w:type="gramStart"/>
      <w:r w:rsidRPr="0067190D">
        <w:rPr>
          <w:sz w:val="24"/>
          <w:szCs w:val="24"/>
        </w:rPr>
        <w:t>Контроль за</w:t>
      </w:r>
      <w:proofErr w:type="gramEnd"/>
      <w:r w:rsidRPr="0067190D">
        <w:rPr>
          <w:sz w:val="24"/>
          <w:szCs w:val="24"/>
        </w:rPr>
        <w:t xml:space="preserve"> исполнением настоящего постановления оставляю за собой.</w:t>
      </w:r>
    </w:p>
    <w:p w14:paraId="0DA25C1A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8B3FA95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BA0F541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8ED9143" w14:textId="7239DA1D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E511C3">
        <w:rPr>
          <w:rFonts w:ascii="Times New Roman" w:hAnsi="Times New Roman" w:cs="Times New Roman"/>
          <w:sz w:val="24"/>
          <w:szCs w:val="24"/>
        </w:rPr>
        <w:t xml:space="preserve"> Глава Черноозерного сельсовета                                      </w:t>
      </w:r>
      <w:r w:rsidR="0038326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511C3">
        <w:rPr>
          <w:rFonts w:ascii="Times New Roman" w:hAnsi="Times New Roman" w:cs="Times New Roman"/>
          <w:sz w:val="24"/>
          <w:szCs w:val="24"/>
        </w:rPr>
        <w:t xml:space="preserve"> Л.С.Мухменова</w:t>
      </w:r>
    </w:p>
    <w:p w14:paraId="1CEA783B" w14:textId="77777777" w:rsidR="00CD6372" w:rsidRPr="00E511C3" w:rsidRDefault="00CD6372" w:rsidP="00CD6372">
      <w:pPr>
        <w:tabs>
          <w:tab w:val="left" w:pos="0"/>
        </w:tabs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14:paraId="6A132E72" w14:textId="77777777" w:rsidR="00CD6372" w:rsidRPr="00E511C3" w:rsidRDefault="00CD6372" w:rsidP="00CD6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9D6FB" w14:textId="77777777" w:rsidR="006B162A" w:rsidRDefault="006B162A"/>
    <w:p w14:paraId="472EA814" w14:textId="77777777" w:rsidR="001E4D07" w:rsidRDefault="001E4D07"/>
    <w:p w14:paraId="63F2D005" w14:textId="77777777" w:rsidR="001E4D07" w:rsidRDefault="001E4D07"/>
    <w:p w14:paraId="752337F7" w14:textId="77777777" w:rsidR="001E4D07" w:rsidRDefault="001E4D07"/>
    <w:p w14:paraId="6326EB00" w14:textId="77777777" w:rsidR="001E4D07" w:rsidRDefault="001E4D07"/>
    <w:p w14:paraId="67124AF8" w14:textId="77777777" w:rsidR="001E4D07" w:rsidRDefault="001E4D07"/>
    <w:p w14:paraId="43D3027B" w14:textId="77777777" w:rsidR="001E4D07" w:rsidRDefault="001E4D07"/>
    <w:p w14:paraId="1113023A" w14:textId="77777777" w:rsidR="001E4D07" w:rsidRDefault="001E4D07"/>
    <w:p w14:paraId="214920DF" w14:textId="77777777" w:rsidR="001E4D07" w:rsidRDefault="001E4D07"/>
    <w:p w14:paraId="0D7ECE87" w14:textId="77777777" w:rsidR="001E4D07" w:rsidRDefault="001E4D07"/>
    <w:p w14:paraId="54C5B768" w14:textId="77777777" w:rsidR="001E4D07" w:rsidRDefault="001E4D07"/>
    <w:p w14:paraId="4019EA9F" w14:textId="77777777" w:rsidR="001E4D07" w:rsidRDefault="001E4D07"/>
    <w:p w14:paraId="3D4AA76F" w14:textId="77777777" w:rsidR="001E4D07" w:rsidRDefault="001E4D07"/>
    <w:p w14:paraId="740626B6" w14:textId="77777777" w:rsidR="001E4D07" w:rsidRDefault="001E4D07"/>
    <w:p w14:paraId="2B0808B5" w14:textId="77777777" w:rsidR="001E4D07" w:rsidRDefault="001E4D07"/>
    <w:p w14:paraId="6E42D381" w14:textId="77777777" w:rsidR="001E4D07" w:rsidRDefault="001E4D07"/>
    <w:p w14:paraId="14B8EE35" w14:textId="77777777" w:rsidR="001E4D07" w:rsidRDefault="001E4D07"/>
    <w:p w14:paraId="159721ED" w14:textId="77777777" w:rsidR="001E4D07" w:rsidRDefault="001E4D07"/>
    <w:p w14:paraId="61FD3D30" w14:textId="77777777" w:rsidR="001E4D07" w:rsidRDefault="001E4D07"/>
    <w:p w14:paraId="4B214E34" w14:textId="77777777" w:rsidR="001E4D07" w:rsidRDefault="001E4D07"/>
    <w:p w14:paraId="57C1ECB8" w14:textId="77777777" w:rsidR="001E4D07" w:rsidRDefault="001E4D07"/>
    <w:p w14:paraId="45A321CA" w14:textId="77777777" w:rsidR="001E4D07" w:rsidRDefault="001E4D07"/>
    <w:p w14:paraId="1E541F25" w14:textId="77777777" w:rsidR="001E4D07" w:rsidRDefault="001E4D07"/>
    <w:p w14:paraId="1C3BA356" w14:textId="77777777" w:rsidR="001E4D07" w:rsidRDefault="001E4D07"/>
    <w:p w14:paraId="36F5EC5D" w14:textId="77777777" w:rsidR="001E4D07" w:rsidRDefault="001E4D07"/>
    <w:p w14:paraId="137988A0" w14:textId="77777777" w:rsidR="001E4D07" w:rsidRDefault="001E4D07"/>
    <w:p w14:paraId="387B17A0" w14:textId="77777777" w:rsidR="001E4D07" w:rsidRDefault="001E4D07"/>
    <w:p w14:paraId="65462320" w14:textId="77777777" w:rsidR="001E4D07" w:rsidRDefault="001E4D07"/>
    <w:p w14:paraId="4EBE5FD6" w14:textId="77777777" w:rsidR="001E4D07" w:rsidRDefault="001E4D07"/>
    <w:p w14:paraId="786F6D14" w14:textId="77777777" w:rsidR="001E4D07" w:rsidRDefault="001E4D07"/>
    <w:p w14:paraId="1D9D4833" w14:textId="77777777" w:rsidR="001E4D07" w:rsidRDefault="001E4D07"/>
    <w:p w14:paraId="58A6C434" w14:textId="4A771AAE" w:rsidR="001E4D07" w:rsidRDefault="001E4D07" w:rsidP="00383264">
      <w:pPr>
        <w:jc w:val="center"/>
        <w:rPr>
          <w:sz w:val="24"/>
        </w:rPr>
      </w:pPr>
      <w:r>
        <w:rPr>
          <w:b/>
        </w:rPr>
        <w:t xml:space="preserve">                                                                                    </w:t>
      </w:r>
      <w:r w:rsidR="002A5FFB">
        <w:rPr>
          <w:b/>
        </w:rPr>
        <w:t xml:space="preserve">                   </w:t>
      </w:r>
      <w:r w:rsidR="00383264">
        <w:rPr>
          <w:b/>
          <w:bCs/>
        </w:rPr>
        <w:t xml:space="preserve"> </w:t>
      </w:r>
    </w:p>
    <w:p w14:paraId="10C1EDDD" w14:textId="77777777" w:rsidR="001E4D07" w:rsidRDefault="001E4D07" w:rsidP="001E4D07">
      <w:r>
        <w:t> </w:t>
      </w:r>
    </w:p>
    <w:p w14:paraId="16A8C97D" w14:textId="6A1620DA" w:rsidR="001E4D07" w:rsidRDefault="001E4D07" w:rsidP="00BA0DA8">
      <w:r>
        <w:t>                    </w:t>
      </w:r>
      <w:r w:rsidR="00383264">
        <w:t>                                                </w:t>
      </w:r>
      <w:r>
        <w:t>         </w:t>
      </w:r>
      <w:r w:rsidR="00BA0DA8">
        <w:t>                  </w:t>
      </w:r>
    </w:p>
    <w:sectPr w:rsidR="001E4D07" w:rsidSect="00BA0DA8">
      <w:pgSz w:w="11906" w:h="16838"/>
      <w:pgMar w:top="1134" w:right="1133" w:bottom="851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7CC"/>
    <w:multiLevelType w:val="hybridMultilevel"/>
    <w:tmpl w:val="9A448CC4"/>
    <w:lvl w:ilvl="0" w:tplc="BF084AC4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4DF70BC"/>
    <w:multiLevelType w:val="hybridMultilevel"/>
    <w:tmpl w:val="48FA2F04"/>
    <w:lvl w:ilvl="0" w:tplc="651EA96C">
      <w:start w:val="1"/>
      <w:numFmt w:val="decimal"/>
      <w:lvlText w:val="%1."/>
      <w:lvlJc w:val="left"/>
      <w:pPr>
        <w:ind w:left="85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C445E85"/>
    <w:multiLevelType w:val="hybridMultilevel"/>
    <w:tmpl w:val="A85EAD40"/>
    <w:lvl w:ilvl="0" w:tplc="A7F4C7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F4F63"/>
    <w:multiLevelType w:val="hybridMultilevel"/>
    <w:tmpl w:val="E0C2349E"/>
    <w:lvl w:ilvl="0" w:tplc="C4F687E4">
      <w:start w:val="3"/>
      <w:numFmt w:val="decimal"/>
      <w:lvlText w:val="%1."/>
      <w:lvlJc w:val="left"/>
      <w:pPr>
        <w:ind w:left="8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B4F5A3F"/>
    <w:multiLevelType w:val="multilevel"/>
    <w:tmpl w:val="B134C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AB"/>
    <w:rsid w:val="00112E28"/>
    <w:rsid w:val="001825AB"/>
    <w:rsid w:val="001E4D07"/>
    <w:rsid w:val="002A5FFB"/>
    <w:rsid w:val="00373909"/>
    <w:rsid w:val="00380E42"/>
    <w:rsid w:val="00383264"/>
    <w:rsid w:val="004055C0"/>
    <w:rsid w:val="0067190D"/>
    <w:rsid w:val="006B162A"/>
    <w:rsid w:val="006D2F92"/>
    <w:rsid w:val="00873834"/>
    <w:rsid w:val="00A536DB"/>
    <w:rsid w:val="00BA0DA8"/>
    <w:rsid w:val="00CD6372"/>
    <w:rsid w:val="00E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0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E4D0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semiHidden/>
    <w:unhideWhenUsed/>
    <w:rsid w:val="001E4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1E4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E4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E4D07"/>
    <w:pPr>
      <w:spacing w:after="0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paragraph" w:customStyle="1" w:styleId="ConsPlusNonformat">
    <w:name w:val="ConsPlusNonformat"/>
    <w:rsid w:val="001E4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1E4D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1E4D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1E4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4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0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E4D0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semiHidden/>
    <w:unhideWhenUsed/>
    <w:rsid w:val="001E4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1E4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E4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E4D07"/>
    <w:pPr>
      <w:spacing w:after="0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paragraph" w:customStyle="1" w:styleId="ConsPlusNonformat">
    <w:name w:val="ConsPlusNonformat"/>
    <w:rsid w:val="001E4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1E4D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1E4D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1E4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4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user261222</cp:lastModifiedBy>
  <cp:revision>15</cp:revision>
  <cp:lastPrinted>2024-07-25T00:44:00Z</cp:lastPrinted>
  <dcterms:created xsi:type="dcterms:W3CDTF">2024-07-24T01:03:00Z</dcterms:created>
  <dcterms:modified xsi:type="dcterms:W3CDTF">2024-08-01T08:41:00Z</dcterms:modified>
</cp:coreProperties>
</file>